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0F7C" w:rsidR="006A0F7C" w:rsidP="006A0F7C" w:rsidRDefault="00BC61C9" w14:paraId="bd1de47" w14:textId="bd1de47">
      <w:pPr>
        <w:pStyle w:val="Bezproreda"/>
        <w:ind w:left="5664" w:firstLine="708"/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 xml:space="preserve">  1 St-9/2009-857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 xml:space="preserve">                                 </w:t>
      </w:r>
    </w:p>
    <w:p w:rsidRPr="006A0F7C" w:rsidR="006A0F7C" w:rsidP="006A0F7C" w:rsidRDefault="006A0F7C">
      <w:pPr>
        <w:pStyle w:val="Bezproreda"/>
        <w:jc w:val="center"/>
        <w:rPr>
          <w:rFonts w:ascii="Arial" w:hAnsi="Arial" w:cs="Arial"/>
        </w:rPr>
      </w:pPr>
    </w:p>
    <w:p w:rsidRPr="006A0F7C" w:rsidR="006A0F7C" w:rsidP="006A0F7C" w:rsidRDefault="006A0F7C">
      <w:pPr>
        <w:pStyle w:val="Bezproreda"/>
        <w:jc w:val="center"/>
        <w:rPr>
          <w:rFonts w:ascii="Arial" w:hAnsi="Arial" w:cs="Arial"/>
        </w:rPr>
      </w:pPr>
      <w:r w:rsidRPr="006A0F7C">
        <w:rPr>
          <w:rFonts w:ascii="Arial" w:hAnsi="Arial" w:cs="Arial"/>
        </w:rPr>
        <w:t>Z A P I S N I K</w:t>
      </w:r>
    </w:p>
    <w:p w:rsidRPr="006A0F7C" w:rsidR="006A0F7C" w:rsidP="006A0F7C" w:rsidRDefault="006A0F7C">
      <w:pPr>
        <w:pStyle w:val="Bezproreda"/>
        <w:jc w:val="center"/>
        <w:rPr>
          <w:rFonts w:ascii="Arial" w:hAnsi="Arial" w:cs="Arial"/>
        </w:rPr>
      </w:pPr>
    </w:p>
    <w:p w:rsidRPr="006A0F7C" w:rsidR="006A0F7C" w:rsidP="006A0F7C" w:rsidRDefault="006A0F7C">
      <w:pPr>
        <w:pStyle w:val="Bezproreda"/>
        <w:jc w:val="center"/>
        <w:rPr>
          <w:rFonts w:ascii="Arial" w:hAnsi="Arial" w:cs="Arial"/>
        </w:rPr>
      </w:pPr>
      <w:r w:rsidRPr="006A0F7C">
        <w:rPr>
          <w:rFonts w:ascii="Arial" w:hAnsi="Arial" w:cs="Arial"/>
        </w:rPr>
        <w:t>Sa ročišta za diobu</w:t>
      </w:r>
    </w:p>
    <w:p w:rsidRPr="006A0F7C" w:rsidR="006A0F7C" w:rsidP="006A0F7C" w:rsidRDefault="00774D19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od  29. rujna  2021</w:t>
      </w:r>
      <w:r w:rsidRPr="006A0F7C" w:rsidR="006A0F7C">
        <w:rPr>
          <w:rFonts w:ascii="Arial" w:hAnsi="Arial" w:cs="Arial"/>
        </w:rPr>
        <w:t>. godine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</w:p>
    <w:p w:rsidRPr="006A0F7C" w:rsidR="006A0F7C" w:rsidP="006A0F7C" w:rsidRDefault="006A0F7C">
      <w:pPr>
        <w:pStyle w:val="Bezproreda"/>
        <w:jc w:val="center"/>
        <w:rPr>
          <w:rFonts w:ascii="Arial" w:hAnsi="Arial" w:cs="Arial"/>
        </w:rPr>
      </w:pPr>
      <w:r w:rsidRPr="006A0F7C">
        <w:rPr>
          <w:rFonts w:ascii="Arial" w:hAnsi="Arial" w:cs="Arial"/>
        </w:rPr>
        <w:t>održanog kod Trgovačkog suda u Bjelovaru</w:t>
      </w:r>
    </w:p>
    <w:p w:rsidRPr="006A0F7C" w:rsidR="006A0F7C" w:rsidP="006A0F7C" w:rsidRDefault="006A0F7C">
      <w:pPr>
        <w:pStyle w:val="Bezproreda"/>
        <w:jc w:val="center"/>
        <w:rPr>
          <w:rFonts w:ascii="Arial" w:hAnsi="Arial" w:cs="Arial"/>
        </w:rPr>
      </w:pP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>Prisutni od suda: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 xml:space="preserve">BRANKA PLESKALT              </w:t>
      </w:r>
      <w:r w:rsidRPr="006A0F7C">
        <w:rPr>
          <w:rFonts w:ascii="Arial" w:hAnsi="Arial" w:cs="Arial"/>
        </w:rPr>
        <w:tab/>
        <w:t xml:space="preserve">PREDLAGATELJ: CROATIA BANKA 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 xml:space="preserve">sudac                                                            </w:t>
      </w:r>
      <w:r w:rsidR="00774D19">
        <w:rPr>
          <w:rFonts w:ascii="Arial" w:hAnsi="Arial" w:cs="Arial"/>
        </w:rPr>
        <w:t xml:space="preserve">          </w:t>
      </w:r>
      <w:r w:rsidRPr="006A0F7C">
        <w:rPr>
          <w:rFonts w:ascii="Arial" w:hAnsi="Arial" w:cs="Arial"/>
        </w:rPr>
        <w:t xml:space="preserve">   d.d. Zagreb</w:t>
      </w:r>
    </w:p>
    <w:p w:rsidRPr="006A0F7C" w:rsidR="006A0F7C" w:rsidP="006A0F7C" w:rsidRDefault="00774D19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A0F7C" w:rsidR="006A0F7C">
        <w:rPr>
          <w:rFonts w:ascii="Arial" w:hAnsi="Arial" w:cs="Arial"/>
        </w:rPr>
        <w:t xml:space="preserve"> DUŽNIK: Podravsko gospodarstvo d.o.o. Koprivnica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 xml:space="preserve">                             </w:t>
      </w:r>
      <w:r w:rsidRPr="006A0F7C">
        <w:rPr>
          <w:rFonts w:ascii="Arial" w:hAnsi="Arial" w:cs="Arial"/>
        </w:rPr>
        <w:tab/>
      </w:r>
      <w:r w:rsidRPr="006A0F7C">
        <w:rPr>
          <w:rFonts w:ascii="Arial" w:hAnsi="Arial" w:cs="Arial"/>
        </w:rPr>
        <w:tab/>
      </w:r>
      <w:r w:rsidRPr="006A0F7C">
        <w:rPr>
          <w:rFonts w:ascii="Arial" w:hAnsi="Arial" w:cs="Arial"/>
        </w:rPr>
        <w:tab/>
      </w:r>
      <w:r w:rsidRPr="006A0F7C">
        <w:rPr>
          <w:rFonts w:ascii="Arial" w:hAnsi="Arial" w:cs="Arial"/>
        </w:rPr>
        <w:tab/>
      </w:r>
      <w:r w:rsidRPr="006A0F7C">
        <w:rPr>
          <w:rFonts w:ascii="Arial" w:hAnsi="Arial" w:cs="Arial"/>
        </w:rPr>
        <w:tab/>
        <w:t>Radi: stečajnog postupka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 xml:space="preserve">Vesna Dragišić 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>zapisničar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>Konstatira se da su pristupili: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>Za stečajn</w:t>
      </w:r>
      <w:r w:rsidR="00282C06">
        <w:rPr>
          <w:rFonts w:ascii="Arial" w:hAnsi="Arial" w:cs="Arial"/>
        </w:rPr>
        <w:t>og dužnika: pun. Sanja Vukmanović odvjetnica u Bjelovaru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</w:p>
    <w:p w:rsidR="00774D19" w:rsidP="00282C06" w:rsidRDefault="006A0F7C">
      <w:pPr>
        <w:pStyle w:val="Bezproreda"/>
        <w:ind w:firstLine="708"/>
        <w:rPr>
          <w:rFonts w:ascii="Arial" w:hAnsi="Arial" w:cs="Arial"/>
        </w:rPr>
      </w:pPr>
      <w:r w:rsidRPr="006A0F7C">
        <w:rPr>
          <w:rFonts w:ascii="Arial" w:hAnsi="Arial" w:cs="Arial"/>
        </w:rPr>
        <w:t>Za razlučnog vjerovnika Republiku Hr</w:t>
      </w:r>
      <w:r w:rsidR="00282C06">
        <w:rPr>
          <w:rFonts w:ascii="Arial" w:hAnsi="Arial" w:cs="Arial"/>
        </w:rPr>
        <w:t>vatsku z.z. Alica Čretnik Višić zamjenica  županijskog državnog odvjetnika</w:t>
      </w:r>
      <w:r w:rsidRPr="006A0F7C">
        <w:rPr>
          <w:rFonts w:ascii="Arial" w:hAnsi="Arial" w:cs="Arial"/>
        </w:rPr>
        <w:t xml:space="preserve"> u Bjelovaru</w:t>
      </w:r>
    </w:p>
    <w:p w:rsidR="00774D19" w:rsidP="006A0F7C" w:rsidRDefault="00774D19">
      <w:pPr>
        <w:pStyle w:val="Bezproreda"/>
        <w:ind w:firstLine="708"/>
        <w:rPr>
          <w:rFonts w:ascii="Arial" w:hAnsi="Arial" w:cs="Arial"/>
        </w:rPr>
      </w:pPr>
    </w:p>
    <w:p w:rsidRPr="006A0F7C" w:rsidR="00774D19" w:rsidP="006A0F7C" w:rsidRDefault="00774D19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t>Za razlučnog vjerovnika Triglav osiguranje d.d. Zagreb po punomoćniku</w:t>
      </w:r>
      <w:r w:rsidR="00282C06">
        <w:rPr>
          <w:rFonts w:ascii="Arial" w:hAnsi="Arial" w:cs="Arial"/>
        </w:rPr>
        <w:t xml:space="preserve"> Marku Peris odvjetniku u Zagrebu</w:t>
      </w:r>
    </w:p>
    <w:p w:rsidR="006A0F7C" w:rsidP="006A0F7C" w:rsidRDefault="006A0F7C">
      <w:pPr>
        <w:pStyle w:val="Bezproreda"/>
        <w:rPr>
          <w:rFonts w:ascii="Arial" w:hAnsi="Arial" w:cs="Arial"/>
        </w:rPr>
      </w:pPr>
    </w:p>
    <w:p w:rsidRPr="006A0F7C" w:rsidR="00282C06" w:rsidP="006A0F7C" w:rsidRDefault="00282C06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>Konstatira se da je na ročištu kao javnost nazočan punomoćnik vjerovnika stečajne mase Ruždija – Hamed Bangoura iz Zagreba Krešimir Loboja odvjetnik u Zagrebu</w:t>
      </w:r>
    </w:p>
    <w:p w:rsidRPr="00405585" w:rsidR="006A0F7C" w:rsidP="00405585" w:rsidRDefault="006A0F7C">
      <w:pPr>
        <w:pStyle w:val="Default"/>
        <w:ind w:firstLine="708"/>
      </w:pPr>
      <w:r w:rsidRPr="006A0F7C">
        <w:t>Sutkinja konstatira da je predmet današnjeg ročišta dioba i</w:t>
      </w:r>
      <w:r w:rsidR="00011146">
        <w:t>znosa</w:t>
      </w:r>
      <w:r w:rsidR="00405585">
        <w:t xml:space="preserve"> od 1.220.001,00 kuna,  ostvarenog  prodajom</w:t>
      </w:r>
      <w:r w:rsidR="00011146">
        <w:t xml:space="preserve"> nekretnina upisanih u  </w:t>
      </w:r>
      <w:r w:rsidRPr="00011146" w:rsidR="00011146">
        <w:t>zk. ul. br. 652 k.o. Legrad, čkbr. 3294/1 i to: gospodarska zgrada Ul. Petra Zrinskog sa 14 m</w:t>
      </w:r>
      <w:r w:rsidR="00405585">
        <w:rPr>
          <w:vertAlign w:val="superscript"/>
        </w:rPr>
        <w:t>2</w:t>
      </w:r>
      <w:r w:rsidRPr="00011146" w:rsidR="00011146">
        <w:t>, pomoćna zgrada Ul. Petra Zrinskog sa 7 m</w:t>
      </w:r>
      <w:r w:rsidR="00405585">
        <w:rPr>
          <w:vertAlign w:val="superscript"/>
        </w:rPr>
        <w:t>2</w:t>
      </w:r>
      <w:r w:rsidRPr="00011146" w:rsidR="00011146">
        <w:t>, poslovna zgrada Ul. Petra Zrinskog sa 16 m</w:t>
      </w:r>
      <w:r w:rsidR="00405585">
        <w:rPr>
          <w:vertAlign w:val="superscript"/>
        </w:rPr>
        <w:t>2</w:t>
      </w:r>
      <w:r w:rsidRPr="00011146" w:rsidR="00011146">
        <w:t>, poslovna zgrada Ul. Petra Zrinskog sa 35 m</w:t>
      </w:r>
      <w:r w:rsidR="00405585">
        <w:rPr>
          <w:vertAlign w:val="superscript"/>
        </w:rPr>
        <w:t>2</w:t>
      </w:r>
      <w:r w:rsidRPr="00011146" w:rsidR="00011146">
        <w:t>, nadstrešnica Ul. Petra Zrinskog sa 109 m</w:t>
      </w:r>
      <w:r w:rsidR="00405585">
        <w:rPr>
          <w:vertAlign w:val="superscript"/>
        </w:rPr>
        <w:t>2</w:t>
      </w:r>
      <w:r w:rsidRPr="00011146" w:rsidR="00011146">
        <w:t>, nadstrešnica Ul. Petra Zrinskog sa 154 m</w:t>
      </w:r>
      <w:r w:rsidR="00405585">
        <w:rPr>
          <w:vertAlign w:val="superscript"/>
        </w:rPr>
        <w:t>2</w:t>
      </w:r>
      <w:r w:rsidRPr="00011146" w:rsidR="00011146">
        <w:t>, poslovna zgr</w:t>
      </w:r>
      <w:r w:rsidR="00405585">
        <w:t>ada Ul. Petra Zrinskog sa 269 m</w:t>
      </w:r>
      <w:r w:rsidR="00405585">
        <w:rPr>
          <w:vertAlign w:val="superscript"/>
        </w:rPr>
        <w:t>2</w:t>
      </w:r>
      <w:r w:rsidRPr="00011146" w:rsidR="00011146">
        <w:t>, nadstrešnica Ul. Petra Zrinskog sa 346 m</w:t>
      </w:r>
      <w:r w:rsidR="00405585">
        <w:rPr>
          <w:vertAlign w:val="superscript"/>
        </w:rPr>
        <w:t>2</w:t>
      </w:r>
      <w:r w:rsidRPr="00011146" w:rsidR="00011146">
        <w:t>, gospodarska zgrada Ul. Petra Zrinskog sa 517 m</w:t>
      </w:r>
      <w:r w:rsidR="00405585">
        <w:rPr>
          <w:vertAlign w:val="superscript"/>
        </w:rPr>
        <w:t>2</w:t>
      </w:r>
      <w:r w:rsidRPr="00011146" w:rsidR="00011146">
        <w:t>, poslovna zgrada Ul. Petra Zrinskog sa 643 m</w:t>
      </w:r>
      <w:r w:rsidR="00405585">
        <w:rPr>
          <w:vertAlign w:val="superscript"/>
        </w:rPr>
        <w:t>2</w:t>
      </w:r>
      <w:r w:rsidRPr="00011146" w:rsidR="00011146">
        <w:t>, poslovna zgrada Ul. Petra Zrinskog kbr. 6. sa 705 m</w:t>
      </w:r>
      <w:r w:rsidR="00405585">
        <w:rPr>
          <w:vertAlign w:val="superscript"/>
        </w:rPr>
        <w:t>2</w:t>
      </w:r>
      <w:r w:rsidRPr="00011146" w:rsidR="00011146">
        <w:t>, poslovna zgrada Ul. Petra Zrinskog sa 859 m</w:t>
      </w:r>
      <w:r w:rsidR="00405585">
        <w:rPr>
          <w:vertAlign w:val="superscript"/>
        </w:rPr>
        <w:t>2</w:t>
      </w:r>
      <w:r w:rsidRPr="00011146" w:rsidR="00011146">
        <w:t>, poslovna zgrada Ul. Petra Zrinskog sa 1464 m</w:t>
      </w:r>
      <w:r w:rsidR="00405585">
        <w:rPr>
          <w:vertAlign w:val="superscript"/>
        </w:rPr>
        <w:t>2</w:t>
      </w:r>
      <w:r w:rsidRPr="00011146" w:rsidR="00011146">
        <w:t>, gospodarska zgrada Ul. Petra Zrinskog sa 123 m, gospodarska zgrada Ul. Petra Zrinskog sa 30 m</w:t>
      </w:r>
      <w:r w:rsidR="00405585">
        <w:rPr>
          <w:vertAlign w:val="superscript"/>
        </w:rPr>
        <w:t>2</w:t>
      </w:r>
      <w:r w:rsidRPr="00011146" w:rsidR="00011146">
        <w:t>, poslovna zgrada Ul. Petra Zrinskog sa 46 m</w:t>
      </w:r>
      <w:r w:rsidR="00405585">
        <w:rPr>
          <w:vertAlign w:val="superscript"/>
        </w:rPr>
        <w:t>2</w:t>
      </w:r>
      <w:r w:rsidRPr="00011146" w:rsidR="00011146">
        <w:t>, poslovna zgrada Ul. Petra Zrinskog sa 817 m</w:t>
      </w:r>
      <w:r w:rsidR="00405585">
        <w:rPr>
          <w:vertAlign w:val="superscript"/>
        </w:rPr>
        <w:t>2</w:t>
      </w:r>
      <w:r w:rsidRPr="00011146" w:rsidR="00011146">
        <w:t>, poslovna zgra</w:t>
      </w:r>
      <w:r w:rsidR="00405585">
        <w:t xml:space="preserve">da Ul. Petra Zrinskog sa </w:t>
      </w:r>
      <w:r w:rsidRPr="00011146" w:rsidR="00011146">
        <w:t>707 m</w:t>
      </w:r>
      <w:r w:rsidR="00405585">
        <w:rPr>
          <w:vertAlign w:val="superscript"/>
        </w:rPr>
        <w:t>2</w:t>
      </w:r>
      <w:r w:rsidRPr="00011146" w:rsidR="00011146">
        <w:t>, ukupno 32703 m</w:t>
      </w:r>
      <w:r w:rsidR="00405585">
        <w:rPr>
          <w:vertAlign w:val="superscript"/>
        </w:rPr>
        <w:t xml:space="preserve">2 </w:t>
      </w:r>
      <w:r w:rsidR="00405585">
        <w:t>.</w:t>
      </w:r>
    </w:p>
    <w:p w:rsidRPr="006A0F7C" w:rsidR="006A0F7C" w:rsidP="00405585" w:rsidRDefault="006A0F7C">
      <w:pPr>
        <w:pStyle w:val="Bezproreda"/>
        <w:rPr>
          <w:rFonts w:ascii="Arial" w:hAnsi="Arial" w:cs="Arial"/>
        </w:rPr>
      </w:pPr>
    </w:p>
    <w:p w:rsidRPr="006A0F7C" w:rsidR="006A0F7C" w:rsidP="00405585" w:rsidRDefault="00405585">
      <w:pPr>
        <w:pStyle w:val="Bezproreda"/>
        <w:ind w:firstLine="708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Na navedenim nekretnina </w:t>
      </w:r>
      <w:r w:rsidRPr="006A0F7C" w:rsidR="006A0F7C">
        <w:rPr>
          <w:rFonts w:ascii="Arial" w:hAnsi="Arial" w:cs="Arial"/>
        </w:rPr>
        <w:t xml:space="preserve"> upisano založno pravo ima </w:t>
      </w:r>
      <w:r w:rsidR="00282C06">
        <w:rPr>
          <w:rFonts w:ascii="Arial" w:hAnsi="Arial" w:cs="Arial"/>
        </w:rPr>
        <w:t>H-Abduco d.o.o. Zagreb, Triglav osiguranje d.d. Zagreb, Republika Hrvatska te zaposlenici.</w:t>
      </w:r>
    </w:p>
    <w:p w:rsidRPr="006A0F7C" w:rsidR="006A0F7C" w:rsidP="00405585" w:rsidRDefault="006A0F7C">
      <w:pPr>
        <w:pStyle w:val="Bezproreda"/>
        <w:rPr>
          <w:rFonts w:ascii="Arial" w:hAnsi="Arial" w:cs="Arial"/>
        </w:rPr>
      </w:pPr>
      <w:r w:rsidRPr="006A0F7C">
        <w:rPr>
          <w:rFonts w:ascii="Arial" w:hAnsi="Arial" w:cs="Arial"/>
        </w:rPr>
        <w:tab/>
      </w:r>
    </w:p>
    <w:p w:rsidR="006A0F7C" w:rsidP="00282C06" w:rsidRDefault="005F2F6E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>Pun. razlučnog vjerovnika Triglav osiguranje izjavljuje da je on na spis dostavio obračun potraživanja tog vjerovnika nakon što je nekretnina koja je u međuvremenu prodana bila prodana kod FINE</w:t>
      </w:r>
      <w:r w:rsidRPr="006A0F7C" w:rsidR="006A0F7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, pa stoga ostaje kod obračuna od 2. lipnja 2021. godine. U odnosu na dostavljeni obračun troškova i prijedlog diobe od stečajnog upravitelja izjavljuje da ništa konkretno vezano za to nema reći. </w:t>
      </w:r>
    </w:p>
    <w:p w:rsidR="005F2F6E" w:rsidP="00282C06" w:rsidRDefault="005F2F6E">
      <w:pPr>
        <w:pStyle w:val="Bezproreda"/>
        <w:rPr>
          <w:rFonts w:ascii="Arial" w:hAnsi="Arial" w:cs="Arial"/>
        </w:rPr>
      </w:pPr>
    </w:p>
    <w:p w:rsidR="005F2F6E" w:rsidP="00282C06" w:rsidRDefault="005F2F6E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Konstatira se da je na spis dostavljen podnesak prvo upisanog razlučnog vjerovnika H-Abduco d.o.o. Zagreb u kome ovaj vjerovnik stavlja prigovore na obračun stečajnog upravitelja  u dijelu u kojem su obračunati troškovi unovčenja predmeta prodaje kao i utvrđenja predmeta prodaje a isto tako i u dijelu u kojem je stečajni upravitelj obračunao visinu nagrade stečajnog upravitelja te materijalne troškove. Navedeni razlučni vjerovnik u svom podnesku ne navodi iznos potraživanja koje ima prema stečajnom dužniku i koje je osigurano založnim pravom na nekretninama koje su bile predmet prodaje. </w:t>
      </w:r>
    </w:p>
    <w:p w:rsidR="00282C06" w:rsidP="00282C06" w:rsidRDefault="00282C06">
      <w:pPr>
        <w:pStyle w:val="Bezproreda"/>
        <w:rPr>
          <w:rFonts w:ascii="Arial" w:hAnsi="Arial" w:cs="Arial"/>
        </w:rPr>
      </w:pPr>
    </w:p>
    <w:p w:rsidR="005F2F6E" w:rsidP="00282C06" w:rsidRDefault="005F2F6E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Z.z. RH predlaže da sud pozove stečajnog upravitelja da dokumentira troškove koje je obuhvatio prijedlogom za diobu a koji se odnose na prigovor H- Abduca obzirom da za iste nije dostavljena potpuna dokumentacija. </w:t>
      </w:r>
    </w:p>
    <w:p w:rsidR="005F2F6E" w:rsidP="00282C06" w:rsidRDefault="005F2F6E">
      <w:pPr>
        <w:pStyle w:val="Bezproreda"/>
        <w:rPr>
          <w:rFonts w:ascii="Arial" w:hAnsi="Arial" w:cs="Arial"/>
        </w:rPr>
      </w:pPr>
    </w:p>
    <w:p w:rsidR="007946C4" w:rsidP="00282C06" w:rsidRDefault="007946C4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>Nazočni pun. vjerovnika stečajne mase Ruždija-Hamed Bangoura iz Zagreba predlaže da ga se u ovaj zapisnik unese kao punomoćnika vjerovnika stečajne mase a ne kao javnost, te da mu se dozvoli da učestvuje u ovom ročištu, te predlaže da se stečajni upravitelj pozove dostaviti podatak o Polici osiguranja te dostavi dokaze o osiguranju novčanih sredstva i rezervacije novčanih sredstava koji su bili potrebni za vođenje parničnog postupka te P-9/2016 pred ovim sudom a protiv vjerovnika stečajne m se Ruždija Hamed Bongoura kao i da se prijavljeni iznos tražbine od 42.011,89 kuna podmiri vjerovniku stečajne mase sve sukladno podnesku od 27. rujna 2021. godine.</w:t>
      </w:r>
    </w:p>
    <w:p w:rsidR="007946C4" w:rsidP="00282C06" w:rsidRDefault="007946C4">
      <w:pPr>
        <w:pStyle w:val="Bezproreda"/>
        <w:rPr>
          <w:rFonts w:ascii="Arial" w:hAnsi="Arial" w:cs="Arial"/>
        </w:rPr>
      </w:pPr>
    </w:p>
    <w:p w:rsidRPr="006A0F7C" w:rsidR="003E2D15" w:rsidP="003E2D15" w:rsidRDefault="005F2F6E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A0F7C" w:rsidR="003E2D15">
        <w:rPr>
          <w:rFonts w:ascii="Arial" w:hAnsi="Arial" w:cs="Arial"/>
        </w:rPr>
        <w:t>Sud donosi</w:t>
      </w:r>
    </w:p>
    <w:p w:rsidRPr="006A0F7C" w:rsidR="003E2D15" w:rsidP="003E2D15" w:rsidRDefault="003E2D15">
      <w:pPr>
        <w:pStyle w:val="Bezproreda"/>
        <w:rPr>
          <w:rFonts w:ascii="Arial" w:hAnsi="Arial" w:cs="Arial"/>
        </w:rPr>
      </w:pPr>
    </w:p>
    <w:p w:rsidRPr="006A0F7C" w:rsidR="003E2D15" w:rsidP="003E2D15" w:rsidRDefault="003E2D15">
      <w:pPr>
        <w:pStyle w:val="Bezproreda"/>
        <w:jc w:val="center"/>
        <w:rPr>
          <w:rFonts w:ascii="Arial" w:hAnsi="Arial" w:cs="Arial"/>
        </w:rPr>
      </w:pPr>
      <w:r w:rsidRPr="006A0F7C">
        <w:rPr>
          <w:rFonts w:ascii="Arial" w:hAnsi="Arial" w:cs="Arial"/>
        </w:rPr>
        <w:t>R j e š e n j e</w:t>
      </w:r>
    </w:p>
    <w:p w:rsidR="003E2D15" w:rsidP="003E2D15" w:rsidRDefault="003E2D15">
      <w:pPr>
        <w:pStyle w:val="Bezproreda"/>
        <w:rPr>
          <w:rFonts w:ascii="Arial" w:hAnsi="Arial" w:cs="Arial"/>
        </w:rPr>
      </w:pPr>
    </w:p>
    <w:p w:rsidR="007946C4" w:rsidP="003E2D15" w:rsidRDefault="007946C4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>Ne prihvaća se prijedlog punomoćnika vjerovnika Ruždija Hamed Bongour iz Zagreba obzirom da se radi o diobnom ročištu nakon unovčenja nekretnina koje predstavljaju imovinu stečajnog dužnika opterećenih razlučnim pravom te potraživanje vjerovnika stečajne mase nije predmet diobe.</w:t>
      </w:r>
    </w:p>
    <w:p w:rsidRPr="006A0F7C" w:rsidR="007946C4" w:rsidP="003E2D15" w:rsidRDefault="007946C4">
      <w:pPr>
        <w:pStyle w:val="Bezproreda"/>
        <w:rPr>
          <w:rFonts w:ascii="Arial" w:hAnsi="Arial" w:cs="Arial"/>
        </w:rPr>
      </w:pPr>
    </w:p>
    <w:p w:rsidR="005F2F6E" w:rsidP="00282C06" w:rsidRDefault="003E2D1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>Pozvati će se stečajni upravitelj da detaljno obrazloži prijedlog diobe iz podneska od 27. rujna 2021. godine te dostavi dokumentaciju u odnosu na svaku stavku</w:t>
      </w:r>
      <w:r w:rsidR="007946C4">
        <w:rPr>
          <w:rFonts w:ascii="Arial" w:hAnsi="Arial" w:cs="Arial"/>
        </w:rPr>
        <w:t xml:space="preserve"> uključenih troškova u obračunu, u roku od 8 dana.</w:t>
      </w:r>
    </w:p>
    <w:p w:rsidR="003E2D15" w:rsidP="00282C06" w:rsidRDefault="003E2D15">
      <w:pPr>
        <w:pStyle w:val="Bezproreda"/>
        <w:rPr>
          <w:rFonts w:ascii="Arial" w:hAnsi="Arial" w:cs="Arial"/>
        </w:rPr>
      </w:pPr>
    </w:p>
    <w:p w:rsidR="003E2D15" w:rsidP="00282C06" w:rsidRDefault="003E2D1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Pozvati će se provo upisani razlučni vjerovnik H-Abduco d.o.o. Zagreb da dostavi na spis obračun svojih potraživanja osiguranih razlučnim pravom na nekretninama koje su bile predmet prodaje, a koja potraživanja u dosadašnjem tijeku stečajnog postupka nisu </w:t>
      </w:r>
      <w:r w:rsidR="007946C4">
        <w:rPr>
          <w:rFonts w:ascii="Arial" w:hAnsi="Arial" w:cs="Arial"/>
        </w:rPr>
        <w:t>namirena, u roku od 8 dana.</w:t>
      </w:r>
    </w:p>
    <w:p w:rsidR="003E2D15" w:rsidP="00282C06" w:rsidRDefault="003E2D15">
      <w:pPr>
        <w:pStyle w:val="Bezproreda"/>
        <w:rPr>
          <w:rFonts w:ascii="Arial" w:hAnsi="Arial" w:cs="Arial"/>
        </w:rPr>
      </w:pPr>
    </w:p>
    <w:p w:rsidR="003E2D15" w:rsidP="00282C06" w:rsidRDefault="003E2D1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Današnje ročište se odlaže </w:t>
      </w:r>
      <w:r w:rsidR="007946C4">
        <w:rPr>
          <w:rFonts w:ascii="Arial" w:hAnsi="Arial" w:cs="Arial"/>
        </w:rPr>
        <w:t>a daljnja odluka uslijediti će pismenim putem po isteku navedenih rokova.</w:t>
      </w:r>
    </w:p>
    <w:p w:rsidRPr="006A0F7C" w:rsidR="006A0F7C" w:rsidP="006A0F7C" w:rsidRDefault="006A0F7C">
      <w:pPr>
        <w:pStyle w:val="Bezproreda"/>
        <w:rPr>
          <w:rFonts w:ascii="Arial" w:hAnsi="Arial" w:cs="Arial"/>
        </w:rPr>
      </w:pPr>
    </w:p>
    <w:p w:rsidRPr="006A0F7C" w:rsidR="006A0F7C" w:rsidP="006A0F7C" w:rsidRDefault="007946C4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Dovršeno u 9,20 </w:t>
      </w:r>
      <w:r w:rsidRPr="006A0F7C" w:rsidR="006A0F7C">
        <w:rPr>
          <w:rFonts w:ascii="Arial" w:hAnsi="Arial" w:cs="Arial"/>
        </w:rPr>
        <w:t xml:space="preserve">sati. </w:t>
      </w:r>
    </w:p>
    <w:p w:rsidRPr="006A0F7C" w:rsidR="006A0F7C" w:rsidP="006A0F7C" w:rsidRDefault="006A0F7C">
      <w:pPr>
        <w:pStyle w:val="Bezproreda"/>
        <w:ind w:firstLine="708"/>
        <w:rPr>
          <w:rFonts w:ascii="Arial" w:hAnsi="Arial" w:cs="Arial"/>
        </w:rPr>
      </w:pPr>
    </w:p>
    <w:p w:rsidRPr="006A0F7C" w:rsidR="00352E5B" w:rsidRDefault="00352E5B">
      <w:pPr>
        <w:rPr>
          <w:rFonts w:ascii="Arial" w:hAnsi="Arial" w:cs="Arial"/>
          <w:sz w:val="24"/>
          <w:szCs w:val="24"/>
        </w:rPr>
      </w:pPr>
    </w:p>
    <w:sectPr w:rsidRPr="006A0F7C" w:rsidR="00352E5B" w:rsidSect="006A0F7C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07341" w:rsidP="006A0F7C" w:rsidRDefault="00907341">
      <w:pPr>
        <w:spacing w:after="0" w:line="240" w:lineRule="auto"/>
      </w:pPr>
      <w:r>
        <w:separator/>
      </w:r>
    </w:p>
  </w:endnote>
  <w:endnote w:type="continuationSeparator" w:id="0">
    <w:p w:rsidR="00907341" w:rsidP="006A0F7C" w:rsidRDefault="00907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07341" w:rsidP="006A0F7C" w:rsidRDefault="00907341">
      <w:pPr>
        <w:spacing w:after="0" w:line="240" w:lineRule="auto"/>
      </w:pPr>
      <w:r>
        <w:separator/>
      </w:r>
    </w:p>
  </w:footnote>
  <w:footnote w:type="continuationSeparator" w:id="0">
    <w:p w:rsidR="00907341" w:rsidP="006A0F7C" w:rsidRDefault="00907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7529411"/>
      <w:docPartObj>
        <w:docPartGallery w:val="Page Numbers (Top of Page)"/>
        <w:docPartUnique/>
      </w:docPartObj>
    </w:sdtPr>
    <w:sdtEndPr/>
    <w:sdtContent>
      <w:p w:rsidR="006A0F7C" w:rsidRDefault="006A0F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6E9">
          <w:rPr>
            <w:noProof/>
          </w:rPr>
          <w:t>3</w:t>
        </w:r>
        <w:r>
          <w:fldChar w:fldCharType="end"/>
        </w:r>
      </w:p>
    </w:sdtContent>
  </w:sdt>
  <w:p w:rsidR="006A0F7C" w:rsidRDefault="006A0F7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F7C"/>
    <w:rsid w:val="00011146"/>
    <w:rsid w:val="00282C06"/>
    <w:rsid w:val="00352E5B"/>
    <w:rsid w:val="003E2D15"/>
    <w:rsid w:val="00405585"/>
    <w:rsid w:val="005F2F6E"/>
    <w:rsid w:val="0066020C"/>
    <w:rsid w:val="006A0F7C"/>
    <w:rsid w:val="00774D19"/>
    <w:rsid w:val="007946C4"/>
    <w:rsid w:val="00907341"/>
    <w:rsid w:val="00A026E9"/>
    <w:rsid w:val="00BC61C9"/>
    <w:rsid w:val="00D12861"/>
    <w:rsid w:val="00EF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6A0F7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A0F7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A0F7C"/>
  </w:style>
  <w:style w:type="paragraph" w:styleId="Podnoje">
    <w:name w:val="footer"/>
    <w:basedOn w:val="Normal"/>
    <w:link w:val="PodnojeChar"/>
    <w:uiPriority w:val="99"/>
    <w:unhideWhenUsed/>
    <w:rsid w:val="006A0F7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A0F7C"/>
  </w:style>
  <w:style w:type="paragraph" w:styleId="Default" w:customStyle="true">
    <w:name w:val="Default"/>
    <w:rsid w:val="00011146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026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26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26E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26E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26E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A0F7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0F7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A0F7C"/>
  </w:style>
  <w:style w:styleId="Podnoje" w:type="paragraph">
    <w:name w:val="footer"/>
    <w:basedOn w:val="Normal"/>
    <w:link w:val="PodnojeChar"/>
    <w:uiPriority w:val="99"/>
    <w:unhideWhenUsed/>
    <w:rsid w:val="006A0F7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A0F7C"/>
  </w:style>
  <w:style w:customStyle="1" w:styleId="Default" w:type="paragraph">
    <w:name w:val="Default"/>
    <w:rsid w:val="00011146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6E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6E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6E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384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St-9/2009-613</izvorni_sadrzaj>
    <derivirana_varijabla naziv="DomainObject.Zapisnik.Oznaka_1">St-9/2009-613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2009.</izvorni_sadrzaj>
    <derivirana_varijabla naziv="DomainObject.Predmet.DatumOsnivanja_1">30. siječnja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St-9/2009</izvorni_sadrzaj>
    <derivirana_varijabla naziv="DomainObject.Predmet.OznakaBroj_1">St-9/2009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PODRAVSKO GOSPODARSTVO d.o.o. KOPRIVNICA zastupanog po punomoćniku BRANKO RAKITNIČAN</izvorni_sadrzaj>
    <derivirana_varijabla naziv="DomainObject.Predmet.ProtustrankaFormated_1">  PODRAVSKO GOSPODARSTVO d.o.o. KOPRIVNICA zastupanog po punomoćniku BRANKO RAKITNIČAN</derivirana_varijabla>
  </DomainObject.Predmet.ProtustrankaFormated>
  <DomainObject.Predmet.ProtustrankaFormatedOIB>
    <izvorni_sadrzaj>  PODRAVSKO GOSPODARSTVO d.o.o. KOPRIVNICA, OIB 03456135965 zastupanog po punomoćniku BRANKO RAKITNIČAN</izvorni_sadrzaj>
    <derivirana_varijabla naziv="DomainObject.Predmet.ProtustrankaFormatedOIB_1">  PODRAVSKO GOSPODARSTVO d.o.o. KOPRIVNICA, OIB 03456135965 zastupanog po punomoćniku BRANKO RAKITNIČAN</derivirana_varijabla>
  </DomainObject.Predmet.ProtustrankaFormatedOIB>
  <DomainObject.Predmet.ProtustrankaFormatedWithAdress>
    <izvorni_sadrzaj> PODRAVSKO GOSPODARSTVO d.o.o. KOPRIVNICA, Đelekovečka c. 25, 48000 Koprivnica zastupanog po punomoćniku BRANKO RAKITNIČAN</izvorni_sadrzaj>
    <derivirana_varijabla naziv="DomainObject.Predmet.ProtustrankaFormatedWithAdress_1"> PODRAVSKO GOSPODARSTVO d.o.o. KOPRIVNICA, Đelekovečka c. 25, 48000 Koprivnica zastupanog po punomoćniku BRANKO RAKITNIČAN</derivirana_varijabla>
  </DomainObject.Predmet.ProtustrankaFormatedWithAdress>
  <DomainObject.Predmet.ProtustrankaFormatedWithAdressOIB>
    <izvorni_sadrzaj> PODRAVSKO GOSPODARSTVO d.o.o. KOPRIVNICA, OIB 03456135965, Đelekovečka c. 25, 48000 Koprivnica zastupanog po punomoćniku BRANKO RAKITNIČAN</izvorni_sadrzaj>
    <derivirana_varijabla naziv="DomainObject.Predmet.ProtustrankaFormatedWithAdressOIB_1"> PODRAVSKO GOSPODARSTVO d.o.o. KOPRIVNICA, OIB 03456135965, Đelekovečka c. 25, 48000 Koprivnica zastupanog po punomoćniku BRANKO RAKITNIČAN</derivirana_varijabla>
  </DomainObject.Predmet.ProtustrankaFormatedWithAdressOIB>
  <DomainObject.Predmet.ProtustrankaWithAdress>
    <izvorni_sadrzaj>PODRAVSKO GOSPODARSTVO d.o.o. KOPRIVNICA Đelekovečka c. 25, 48000 Koprivnica</izvorni_sadrzaj>
    <derivirana_varijabla naziv="DomainObject.Predmet.ProtustrankaWithAdress_1">PODRAVSKO GOSPODARSTVO d.o.o. KOPRIVNICA Đelekovečka c. 25, 48000 Koprivnica</derivirana_varijabla>
  </DomainObject.Predmet.ProtustrankaWithAdress>
  <DomainObject.Predmet.ProtustrankaWithAdressOIB>
    <izvorni_sadrzaj>PODRAVSKO GOSPODARSTVO d.o.o. KOPRIVNICA, OIB 03456135965, Đelekovečka c. 25, 48000 Koprivnica</izvorni_sadrzaj>
    <derivirana_varijabla naziv="DomainObject.Predmet.ProtustrankaWithAdressOIB_1">PODRAVSKO GOSPODARSTVO d.o.o. KOPRIVNICA, OIB 03456135965, Đelekovečka c. 25, 48000 Koprivnica</derivirana_varijabla>
  </DomainObject.Predmet.ProtustrankaWithAdressOIB>
  <DomainObject.Predmet.ProtustrankaNazivFormated>
    <izvorni_sadrzaj>PODRAVSKO GOSPODARSTVO d.o.o. KOPRIVNICA</izvorni_sadrzaj>
    <derivirana_varijabla naziv="DomainObject.Predmet.ProtustrankaNazivFormated_1">PODRAVSKO GOSPODARSTVO d.o.o. KOPRIVNICA</derivirana_varijabla>
  </DomainObject.Predmet.ProtustrankaNazivFormated>
  <DomainObject.Predmet.ProtustrankaNazivFormatedOIB>
    <izvorni_sadrzaj>PODRAVSKO GOSPODARSTVO d.o.o. KOPRIVNICA, OIB 03456135965</izvorni_sadrzaj>
    <derivirana_varijabla naziv="DomainObject.Predmet.ProtustrankaNazivFormatedOIB_1">PODRAVSKO GOSPODARSTVO d.o.o. KOPRIVNICA, OIB 03456135965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 ZAGREB; Triglav osiguranje d.d.</izvorni_sadrzaj>
    <derivirana_varijabla naziv="DomainObject.Predmet.StrankaFormated_1">  CROATIA BANKA, dioničko društvo ZAGREB; Triglav osiguranje d.d.</derivirana_varijabla>
  </DomainObject.Predmet.StrankaFormated>
  <DomainObject.Predmet.StrankaFormatedOIB>
    <izvorni_sadrzaj>  CROATIA BANKA, dioničko društvo ZAGREB, OIB 32247795989; Triglav osiguranje d.d., OIB 29743547503</izvorni_sadrzaj>
    <derivirana_varijabla naziv="DomainObject.Predmet.StrankaFormatedOIB_1">  CROATIA BANKA, dioničko društvo ZAGREB, OIB 32247795989; Triglav osiguranje d.d., OIB 29743547503</derivirana_varijabla>
  </DomainObject.Predmet.StrankaFormatedOIB>
  <DomainObject.Predmet.StrankaFormatedWithAdress>
    <izvorni_sadrzaj> CROATIA BANKA, dioničko društvo ZAGREB, Kvaternikov trg 9, 10000 Zagreb; Triglav osiguranje d.d.</izvorni_sadrzaj>
    <derivirana_varijabla naziv="DomainObject.Predmet.StrankaFormatedWithAdress_1"> CROATIA BANKA, dioničko društvo ZAGREB, Kvaternikov trg 9, 10000 Zagreb; Triglav osiguranje d.d.</derivirana_varijabla>
  </DomainObject.Predmet.StrankaFormatedWithAdress>
  <DomainObject.Predmet.StrankaFormatedWithAdressOIB>
    <izvorni_sadrzaj> CROATIA BANKA, dioničko društvo ZAGREB, OIB 32247795989, Kvaternikov trg 9, 10000 Zagreb; Triglav osiguranje d.d., OIB 29743547503</izvorni_sadrzaj>
    <derivirana_varijabla naziv="DomainObject.Predmet.StrankaFormatedWithAdressOIB_1"> CROATIA BANKA, dioničko društvo ZAGREB, OIB 32247795989, Kvaternikov trg 9, 10000 Zagreb; Triglav osiguranje d.d., OIB 29743547503</derivirana_varijabla>
  </DomainObject.Predmet.StrankaFormatedWithAdressOIB>
  <DomainObject.Predmet.StrankaWithAdress>
    <izvorni_sadrzaj>CROATIA BANKA, dioničko društvo ZAGREB Kvaternikov trg 9,10000 Zagreb,Triglav osiguranje d.d. </izvorni_sadrzaj>
    <derivirana_varijabla naziv="DomainObject.Predmet.StrankaWithAdress_1">CROATIA BANKA, dioničko društvo ZAGREB Kvaternikov trg 9,10000 Zagreb,Triglav osiguranje d.d. </derivirana_varijabla>
  </DomainObject.Predmet.StrankaWithAdress>
  <DomainObject.Predmet.StrankaWithAdressOIB>
    <izvorni_sadrzaj>CROATIA BANKA, dioničko društvo ZAGREB, OIB 32247795989, Kvaternikov trg 9,10000 Zagreb,Triglav osiguranje d.d., OIB 29743547503</izvorni_sadrzaj>
    <derivirana_varijabla naziv="DomainObject.Predmet.StrankaWithAdressOIB_1">CROATIA BANKA, dioničko društvo ZAGREB, OIB 32247795989, Kvaternikov trg 9,10000 Zagreb,Triglav osiguranje d.d., OIB 29743547503</derivirana_varijabla>
  </DomainObject.Predmet.StrankaWithAdressOIB>
  <DomainObject.Predmet.StrankaNazivFormated>
    <izvorni_sadrzaj>CROATIA BANKA, dioničko društvo ZAGREB,Triglav osiguranje d.d.</izvorni_sadrzaj>
    <derivirana_varijabla naziv="DomainObject.Predmet.StrankaNazivFormated_1">CROATIA BANKA, dioničko društvo ZAGREB,Triglav osiguranje d.d.</derivirana_varijabla>
  </DomainObject.Predmet.StrankaNazivFormated>
  <DomainObject.Predmet.StrankaNazivFormatedOIB>
    <izvorni_sadrzaj>CROATIA BANKA, dioničko društvo ZAGREB, OIB 32247795989,Triglav osiguranje d.d., OIB 29743547503</izvorni_sadrzaj>
    <derivirana_varijabla naziv="DomainObject.Predmet.StrankaNazivFormatedOIB_1">CROATIA BANKA, dioničko društvo ZAGREB, OIB 32247795989,Triglav osiguranje d.d., OIB 29743547503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Referada 1</izvorni_sadrzaj>
    <derivirana_varijabla naziv="DomainObject.Predmet.UstrojstvenaJedinicaVodi.Naziv_1">Referada 1</derivirana_varijabla>
  </DomainObject.Predmet.UstrojstvenaJedinicaVodi.Naziv>
  <DomainObject.Predmet.UstrojstvenaJedinicaVodi.Oznaka>
    <izvorni_sadrzaj>1</izvorni_sadrzaj>
    <derivirana_varijabla naziv="DomainObject.Predmet.UstrojstvenaJedinicaVodi.Oznaka_1">1</derivirana_varijabla>
  </DomainObject.Predmet.UstrojstvenaJedinicaVodi.Oznaka>
  <DomainObject.Predmet.UstrojstvenaJedinicaVodi.Prostorija.Naziv>
    <izvorni_sadrzaj>Soba 4</izvorni_sadrzaj>
    <derivirana_varijabla naziv="DomainObject.Predmet.UstrojstvenaJedinicaVodi.Prostorija.Naziv_1">Soba 4</derivirana_varijabla>
  </DomainObject.Predmet.UstrojstvenaJedinicaVodi.Prostorija.Naziv>
  <DomainObject.Predmet.UstrojstvenaJedinicaVodi.Prostorija.Oznaka>
    <izvorni_sadrzaj>Soba 4</izvorni_sadrzaj>
    <derivirana_varijabla naziv="DomainObject.Predmet.UstrojstvenaJedinicaVodi.Prostorija.Oznaka_1">Soba 4</derivirana_varijabla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CROATIA BANKA, dioničko društvo ZAGREB</item>
      <item>Triglav osiguranje d.d.</item>
    </izvorni_sadrzaj>
    <derivirana_varijabla naziv="DomainObject.Predmet.StrankaListFormated_1">
      <item>CROATIA BANKA, dioničko društvo ZAGREB</item>
      <item>Triglav osiguranje d.d.</item>
    </derivirana_varijabla>
  </DomainObject.Predmet.StrankaListFormated>
  <DomainObject.Predmet.StrankaListFormatedOIB>
    <izvorni_sadrzaj>
      <item>CROATIA BANKA, dioničko društvo ZAGREB, OIB 32247795989</item>
      <item>Triglav osiguranje d.d., OIB 29743547503</item>
    </izvorni_sadrzaj>
    <derivirana_varijabla naziv="DomainObject.Predmet.StrankaListFormatedOIB_1">
      <item>CROATIA BANKA, dioničko društvo ZAGREB, OIB 32247795989</item>
      <item>Triglav osiguranje d.d., OIB 29743547503</item>
    </derivirana_varijabla>
  </DomainObject.Predmet.StrankaListFormatedOIB>
  <DomainObject.Predmet.StrankaListFormatedWithAdress>
    <izvorni_sadrzaj>
      <item>CROATIA BANKA, dioničko društvo ZAGREB, Kvaternikov trg 9, 10000 Zagreb</item>
      <item>Triglav osiguranje d.d.</item>
    </izvorni_sadrzaj>
    <derivirana_varijabla naziv="DomainObject.Predmet.StrankaListFormatedWithAdress_1">
      <item>CROATIA BANKA, dioničko društvo ZAGREB, Kvaternikov trg 9, 10000 Zagreb</item>
      <item>Triglav osiguranje d.d.</item>
    </derivirana_varijabla>
  </DomainObject.Predmet.StrankaListFormatedWithAdress>
  <DomainObject.Predmet.StrankaListFormatedWithAdressOIB>
    <izvorni_sadrzaj>
      <item>CROATIA BANKA, dioničko društvo ZAGREB, OIB 32247795989, Kvaternikov trg 9, 10000 Zagreb</item>
      <item>Triglav osiguranje d.d., OIB 29743547503</item>
    </izvorni_sadrzaj>
    <derivirana_varijabla naziv="DomainObject.Predmet.StrankaListFormatedWithAdressOIB_1">
      <item>CROATIA BANKA, dioničko društvo ZAGREB, OIB 32247795989, Kvaternikov trg 9, 10000 Zagreb</item>
      <item>Triglav osiguranje d.d., OIB 29743547503</item>
    </derivirana_varijabla>
  </DomainObject.Predmet.StrankaListFormatedWithAdressOIB>
  <DomainObject.Predmet.StrankaListNazivFormated>
    <izvorni_sadrzaj>
      <item>CROATIA BANKA, dioničko društvo ZAGREB</item>
      <item>Triglav osiguranje d.d.</item>
    </izvorni_sadrzaj>
    <derivirana_varijabla naziv="DomainObject.Predmet.StrankaListNazivFormated_1">
      <item>CROATIA BANKA, dioničko društvo ZAGREB</item>
      <item>Triglav osiguranje d.d.</item>
    </derivirana_varijabla>
  </DomainObject.Predmet.StrankaListNazivFormated>
  <DomainObject.Predmet.StrankaListNazivFormatedOIB>
    <izvorni_sadrzaj>
      <item>CROATIA BANKA, dioničko društvo ZAGREB, OIB 32247795989</item>
      <item>Triglav osiguranje d.d., OIB 29743547503</item>
    </izvorni_sadrzaj>
    <derivirana_varijabla naziv="DomainObject.Predmet.StrankaListNazivFormatedOIB_1">
      <item>CROATIA BANKA, dioničko društvo ZAGREB, OIB 32247795989</item>
      <item>Triglav osiguranje d.d., OIB 29743547503</item>
    </derivirana_varijabla>
  </DomainObject.Predmet.StrankaListNazivFormatedOIB>
  <DomainObject.Predmet.ProtuStrankaListFormated>
    <izvorni_sadrzaj>
      <item>PODRAVSKO GOSPODARSTVO d.o.o. KOPRIVNICA zastupanog po punomoćniku BRANKO RAKITNIČAN</item>
    </izvorni_sadrzaj>
    <derivirana_varijabla naziv="DomainObject.Predmet.ProtuStrankaListFormated_1">
      <item>PODRAVSKO GOSPODARSTVO d.o.o. KOPRIVNICA zastupanog po punomoćniku BRANKO RAKITNIČAN</item>
    </derivirana_varijabla>
  </DomainObject.Predmet.ProtuStrankaListFormated>
  <DomainObject.Predmet.ProtuStrankaListFormatedOIB>
    <izvorni_sadrzaj>
      <item>PODRAVSKO GOSPODARSTVO d.o.o. KOPRIVNICA, OIB 03456135965 zastupanog po punomoćniku BRANKO RAKITNIČAN</item>
    </izvorni_sadrzaj>
    <derivirana_varijabla naziv="DomainObject.Predmet.ProtuStrankaListFormatedOIB_1">
      <item>PODRAVSKO GOSPODARSTVO d.o.o. KOPRIVNICA, OIB 03456135965 zastupanog po punomoćniku BRANKO RAKITNIČAN</item>
    </derivirana_varijabla>
  </DomainObject.Predmet.ProtuStrankaListFormatedOIB>
  <DomainObject.Predmet.ProtuStrankaListFormatedWithAdress>
    <izvorni_sadrzaj>
      <item>PODRAVSKO GOSPODARSTVO d.o.o. KOPRIVNICA, Đelekovečka c. 25, 48000 Koprivnica zastupanog po punomoćniku BRANKO RAKITNIČAN</item>
    </izvorni_sadrzaj>
    <derivirana_varijabla naziv="DomainObject.Predmet.ProtuStrankaListFormatedWithAdress_1">
      <item>PODRAVSKO GOSPODARSTVO d.o.o. KOPRIVNICA, Đelekovečka c. 25, 48000 Koprivnica zastupanog po punomoćniku BRANKO RAKITNIČAN</item>
    </derivirana_varijabla>
  </DomainObject.Predmet.ProtuStrankaListFormatedWithAdress>
  <DomainObject.Predmet.ProtuStrankaListFormatedWithAdressOIB>
    <izvorni_sadrzaj>
      <item>PODRAVSKO GOSPODARSTVO d.o.o. KOPRIVNICA, OIB 03456135965, Đelekovečka c. 25, 48000 Koprivnica zastupanog po punomoćniku BRANKO RAKITNIČAN</item>
    </izvorni_sadrzaj>
    <derivirana_varijabla naziv="DomainObject.Predmet.ProtuStrankaListFormatedWithAdressOIB_1">
      <item>PODRAVSKO GOSPODARSTVO d.o.o. KOPRIVNICA, OIB 03456135965, Đelekovečka c. 25, 48000 Koprivnica zastupanog po punomoćniku BRANKO RAKITNIČAN</item>
    </derivirana_varijabla>
  </DomainObject.Predmet.ProtuStrankaListFormatedWithAdressOIB>
  <DomainObject.Predmet.ProtuStrankaListNazivFormated>
    <izvorni_sadrzaj>
      <item>PODRAVSKO GOSPODARSTVO d.o.o. KOPRIVNICA</item>
    </izvorni_sadrzaj>
    <derivirana_varijabla naziv="DomainObject.Predmet.ProtuStrankaListNazivFormated_1">
      <item>PODRAVSKO GOSPODARSTVO d.o.o. KOPRIVNICA</item>
    </derivirana_varijabla>
  </DomainObject.Predmet.ProtuStrankaListNazivFormated>
  <DomainObject.Predmet.ProtuStrankaListNazivFormatedOIB>
    <izvorni_sadrzaj>
      <item>PODRAVSKO GOSPODARSTVO d.o.o. KOPRIVNICA, OIB 03456135965</item>
    </izvorni_sadrzaj>
    <derivirana_varijabla naziv="DomainObject.Predmet.ProtuStrankaListNazivFormatedOIB_1">
      <item>PODRAVSKO GOSPODARSTVO d.o.o. KOPRIVNICA, OIB 03456135965</item>
    </derivirana_varijabla>
  </DomainObject.Predmet.ProtuStrankaListNazivFormatedOIB>
  <DomainObject.Predmet.OstaliList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  <item>Općinski građanski sud u Zagrebu</item>
      <item>Petar Bezjak</item>
      <item>Odvjetničko društvo KALLAY &amp; PARTNERI, društvo s ograničenom odgovornošću</item>
      <item>FINA Bjelovar</item>
      <item>Puna linija d.o.o.</item>
      <item>Podravska banka d.d. Koprivnica</item>
      <item>Darko Ranilović</item>
      <item>Ivna Medić</item>
      <item>Financijska agencija, Regionalni centar Zagreb</item>
      <item>Petar Macura</item>
      <item>Erste &amp;Steiermarkische bank d.d.</item>
    </izvorni_sadrzaj>
    <derivirana_varijabla naziv="DomainObject.Predmet.OstaliList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 punomoćnik sudionika u postupku PODRAVSKO GOSPODARSTVO d.o.o. KOPRIVNICA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  <item>Općinski građanski sud u Zagrebu</item>
      <item>Petar Bezjak</item>
      <item>Odvjetničko društvo KALLAY &amp; PARTNERI, društvo s ograničenom odgovornošću</item>
      <item>FINA Bjelovar</item>
      <item>Puna linija d.o.o.</item>
      <item>Podravska banka d.d. Koprivnica</item>
      <item>Darko Ranilović</item>
      <item>Ivna Medić</item>
      <item>Financijska agencija, Regionalni centar Zagreb</item>
      <item>Petar Macura</item>
      <item>Erste &amp;Steiermarkische bank d.d.</item>
    </derivirana_varijabla>
  </DomainObject.Predmet.OstaliListFormated>
  <DomainObject.Predmet.OstaliList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  <item>Općinski građanski sud u Zagrebu</item>
      <item>Petar Bezjak, OIB 03801991207</item>
      <item>Odvjetničko društvo KALLAY &amp; PARTNERI, društvo s ograničenom odgovornošću, OIB 86709918716</item>
      <item>FINA Bjelovar</item>
      <item>Puna linija d.o.o., OIB 78924608560</item>
      <item>Podravska banka d.d. Koprivnica</item>
      <item>Darko Ranilović</item>
      <item>Ivna Medić, OIB 87224469986</item>
      <item>Financijska agencija, Regionalni centar Zagreb, OIB 85821130368</item>
      <item>Petar Macura, OIB 50370398022</item>
      <item>Erste &amp;Steiermarkische bank d.d.</item>
    </izvorni_sadrzaj>
    <derivirana_varijabla naziv="DomainObject.Predmet.OstaliList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 punomoćnik sudionika u postupku PODRAVSKO GOSPODARSTVO d.o.o. KOPRIVNICA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  <item>Općinski građanski sud u Zagrebu</item>
      <item>Petar Bezjak, OIB 03801991207</item>
      <item>Odvjetničko društvo KALLAY &amp; PARTNERI, društvo s ograničenom odgovornošću, OIB 86709918716</item>
      <item>FINA Bjelovar</item>
      <item>Puna linija d.o.o., OIB 78924608560</item>
      <item>Podravska banka d.d. Koprivnica</item>
      <item>Darko Ranilović</item>
      <item>Ivna Medić, OIB 87224469986</item>
      <item>Financijska agencija, Regionalni centar Zagreb, OIB 85821130368</item>
      <item>Petar Macura, OIB 50370398022</item>
      <item>Erste &amp;Steiermarkische bank d.d.</item>
    </derivirana_varijabla>
  </DomainObject.Predmet.OstaliListFormatedOIB>
  <DomainObject.Predmet.OstaliListFormatedWithAdress>
    <izvorni_sadrzaj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  <item>Općinski građanski sud u Zagrebu, Ulica grada Vukovara 84., 10000 Zagreb</item>
      <item>Petar Bezjak, Ulica Đure Crnatka 18., 10000 Zagreb</item>
      <item>Odvjetničko društvo KALLAY &amp; PARTNERI, društvo s ograničenom odgovornošću, Ilica 1 A/III, 10000 Zagreb</item>
      <item>FINA Bjelovar</item>
      <item>Puna linija d.o.o., Preradovićeva ulica 25., 10000 Zagreb</item>
      <item>Podravska banka d.d. Koprivnica, ., 48000 Koprivnica</item>
      <item>Darko Ranilović, Viječnićka 4, 48000 Koprivnica</item>
      <item>Ivna Medić, Ilica 1/A, 10000 Zagreb</item>
      <item>Financijska agencija, Regionalni centar Zagreb, Ulica grada Vukovara 70., 10000 Zagreb</item>
      <item>Petar Macura, Boškovićeva 8, 10000 Zagreb</item>
      <item>Erste &amp;Steiermarkische bank d.d., Jadranski trg 1., 51000 Rijeka</item>
    </izvorni_sadrzaj>
    <derivirana_varijabla naziv="DomainObject.Predmet.OstaliListFormatedWithAdress_1">
      <item>oglasna ploča - ovdje, Bjelovar</item>
      <item>Općinski sud u Ludbregu, 42230 Ludbreg</item>
      <item>Zlatko Kosec, Dubovica 4, 42230 Mali Bukovec</item>
      <item>Zvonko Magić, F. Galovića 25, 42230 Ludbreg</item>
      <item>Trgovački sud u Varaždinu</item>
      <item>Branko Sewer odvjetnik, M. Krleže 29, 42230 Ludbreg</item>
      <item>Addiko Bank dioničko društvo (prije Hypo Alpe-Adria Bank d.d.), Slavonska avenija 6, 10000 Zagreb</item>
      <item>računovodstvo, ovdje</item>
      <item>Županijsko državno odvjetništvo u Bjelovaru</item>
      <item>ENERGIA NATURALIS d.o.o. za proizvodnju energije iz obnovljivih izvora, trgovinu i usluge VUKOVAR, A. Stepinca 27, 32000 Vukovar</item>
      <item>Općinski sud u Osijeku, Zemljišnoknjižni odjel</item>
      <item>Općinski sud u Koprivnici</item>
      <item>Općinsko odvjetništvo u Varaždinu</item>
      <item>BRANKO RAKITNIČAN, Viječnićka 17., 48000 Koprivnica punomoćnik sudionika u postupku PODRAVSKO GOSPODARSTVO d.o.o. KOPRIVNICA</item>
      <item>VTS RH u Zagrebu</item>
      <item>PODRAVKA prehrambena industrija, d.d. KOPRIVNICA, A.Starčevića 32, Koprivnica</item>
      <item>računovodstvo, ovdje</item>
      <item>Sanja Mihalić odvjetnik, Stepinčeva 1, 42000 Varaždin</item>
      <item>Općinski sud u Koprivnici</item>
      <item>Odvjetnik Mladen Hrženjak</item>
      <item>RH MINISTARSTVO FINANCIJA</item>
      <item>IVAN IVKOVIĆ, Kralja Tomislava 14, 40000 Čakovec</item>
      <item>Bio farma d.o.o., Lozan, I Marinkovića 1/c, 33405 Pitomača</item>
      <item>ZOU Marko Peris i Lana Propadalo Duka, Petrinjska 7, 10000 Zagreb</item>
      <item>Općinski sud u Zaboku</item>
      <item>Općinski sud u Gospiću, ., 53000 Gospić</item>
      <item>Općinski građanski sud u Zagrebu, Ulica grada Vukovara 84., 10000 Zagreb</item>
      <item>Petar Bezjak, Ulica Đure Crnatka 18., 10000 Zagreb</item>
      <item>Odvjetničko društvo KALLAY &amp; PARTNERI, društvo s ograničenom odgovornošću, Ilica 1 A/III, 10000 Zagreb</item>
      <item>FINA Bjelovar</item>
      <item>Puna linija d.o.o., Preradovićeva ulica 25., 10000 Zagreb</item>
      <item>Podravska banka d.d. Koprivnica, ., 48000 Koprivnica</item>
      <item>Darko Ranilović, Viječnićka 4, 48000 Koprivnica</item>
      <item>Ivna Medić, Ilica 1/A, 10000 Zagreb</item>
      <item>Financijska agencija, Regionalni centar Zagreb, Ulica grada Vukovara 70., 10000 Zagreb</item>
      <item>Petar Macura, Boškovićeva 8, 10000 Zagreb</item>
      <item>Erste &amp;Steiermarkische bank d.d., Jadranski trg 1., 51000 Rijeka</item>
    </derivirana_varijabla>
  </DomainObject.Predmet.OstaliListFormatedWithAdress>
  <DomainObject.Predmet.OstaliListFormatedWithAdressOIB>
    <izvorni_sadrzaj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  <item>Općinski građanski sud u Zagrebu, Ulica grada Vukovara 84., 10000 Zagreb</item>
      <item>Petar Bezjak, OIB 03801991207, Ulica Đure Crnatka 18., 10000 Zagreb</item>
      <item>Odvjetničko društvo KALLAY &amp; PARTNERI, društvo s ograničenom odgovornošću, OIB 86709918716, Ilica 1 A/III, 10000 Zagreb</item>
      <item>FINA Bjelovar</item>
      <item>Puna linija d.o.o., OIB 78924608560, Preradovićeva ulica 25., 10000 Zagreb</item>
      <item>Podravska banka d.d. Koprivnica, ., 48000 Koprivnica</item>
      <item>Darko Ranilović, Viječnićka 4, 48000 Koprivnica</item>
      <item>Ivna Medić, OIB 87224469986, Ilica 1/A, 10000 Zagreb</item>
      <item>Financijska agencija, Regionalni centar Zagreb, OIB 85821130368, Ulica grada Vukovara 70., 10000 Zagreb</item>
      <item>Petar Macura, OIB 50370398022, Boškovićeva 8, 10000 Zagreb</item>
      <item>Erste &amp;Steiermarkische bank d.d., Jadranski trg 1., 51000 Rijeka</item>
    </izvorni_sadrzaj>
    <derivirana_varijabla naziv="DomainObject.Predmet.OstaliListFormatedWithAdressOIB_1">
      <item>oglasna ploča - ovdje, Bjelovar</item>
      <item>Općinski sud u Ludbregu, 42230 Ludbreg</item>
      <item>Zlatko Kosec, OIB 70875793577, Dubovica 4, 42230 Mali Bukovec</item>
      <item>Zvonko Magić, F. Galovića 25, 42230 Ludbreg</item>
      <item>Trgovački sud u Varaždinu</item>
      <item>Branko Sewer odvjetnik, OIB 84523745700, M. Krleže 29, 42230 Ludbreg</item>
      <item>Addiko Bank dioničko društvo (prije Hypo Alpe-Adria Bank d.d.), OIB 14036333877, Slavonska avenija 6, 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 32000 Vukovar</item>
      <item>Općinski sud u Osijeku, Zemljišnoknjižni odjel</item>
      <item>Općinski sud u Koprivnici</item>
      <item>Općinsko odvjetništvo u Varaždinu</item>
      <item>BRANKO RAKITNIČAN, OIB 17608250606, Viječnićka 17., 48000 Koprivnica punomoćnik sudionika u postupku PODRAVSKO GOSPODARSTVO d.o.o. KOPRIVNICA</item>
      <item>VTS RH u Zagrebu</item>
      <item>PODRAVKA prehrambena industrija, d.d. KOPRIVNICA, OIB 18928523252, A.Starčevića 32, Koprivnica</item>
      <item>računovodstvo, ovdje</item>
      <item>Sanja Mihalić odvjetnik, OIB 61208635054, Stepinčeva 1, 42000 Varaždin</item>
      <item>Općinski sud u Koprivnici</item>
      <item>Odvjetnik Mladen Hrženjak</item>
      <item>RH MINISTARSTVO FINANCIJA</item>
      <item>IVAN IVKOVIĆ, OIB 97509609658, Kralja Tomislava 14, 40000 Čakovec</item>
      <item>Bio farma d.o.o., OIB 02242473031, Lozan, I Marinkovića 1/c, 33405 Pitomača</item>
      <item>ZOU Marko Peris i Lana Propadalo Duka, OIB 23462048214, Petrinjska 7, 10000 Zagreb</item>
      <item>Općinski sud u Zaboku</item>
      <item>Općinski sud u Gospiću, ., 53000 Gospić</item>
      <item>Općinski građanski sud u Zagrebu, Ulica grada Vukovara 84., 10000 Zagreb</item>
      <item>Petar Bezjak, OIB 03801991207, Ulica Đure Crnatka 18., 10000 Zagreb</item>
      <item>Odvjetničko društvo KALLAY &amp; PARTNERI, društvo s ograničenom odgovornošću, OIB 86709918716, Ilica 1 A/III, 10000 Zagreb</item>
      <item>FINA Bjelovar</item>
      <item>Puna linija d.o.o., OIB 78924608560, Preradovićeva ulica 25., 10000 Zagreb</item>
      <item>Podravska banka d.d. Koprivnica, ., 48000 Koprivnica</item>
      <item>Darko Ranilović, Viječnićka 4, 48000 Koprivnica</item>
      <item>Ivna Medić, OIB 87224469986, Ilica 1/A, 10000 Zagreb</item>
      <item>Financijska agencija, Regionalni centar Zagreb, OIB 85821130368, Ulica grada Vukovara 70., 10000 Zagreb</item>
      <item>Petar Macura, OIB 50370398022, Boškovićeva 8, 10000 Zagreb</item>
      <item>Erste &amp;Steiermarkische bank d.d., Jadranski trg 1., 51000 Rijeka</item>
    </derivirana_varijabla>
  </DomainObject.Predmet.OstaliListFormatedWithAdressOIB>
  <DomainObject.Predmet.OstaliListNazivFormated>
    <izvorni_sadrzaj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  <item>Općinski građanski sud u Zagrebu</item>
      <item>Petar Bezjak</item>
      <item>Odvjetničko društvo KALLAY &amp; PARTNERI, društvo s ograničenom odgovornošću</item>
      <item>FINA Bjelovar</item>
      <item>Puna linija d.o.o.</item>
      <item>Podravska banka d.d. Koprivnica</item>
      <item>Darko Ranilović</item>
      <item>Ivna Medić</item>
      <item>Financijska agencija, Regionalni centar Zagreb</item>
      <item>Petar Macura</item>
      <item>Erste &amp;Steiermarkische bank d.d.</item>
    </izvorni_sadrzaj>
    <derivirana_varijabla naziv="DomainObject.Predmet.OstaliListNazivFormated_1"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ZOU Marko Peris i Lana Propadalo Duka</item>
      <item>Općinski sud u Zaboku</item>
      <item>Općinski sud u Gospiću</item>
      <item>Općinski građanski sud u Zagrebu</item>
      <item>Petar Bezjak</item>
      <item>Odvjetničko društvo KALLAY &amp; PARTNERI, društvo s ograničenom odgovornošću</item>
      <item>FINA Bjelovar</item>
      <item>Puna linija d.o.o.</item>
      <item>Podravska banka d.d. Koprivnica</item>
      <item>Darko Ranilović</item>
      <item>Ivna Medić</item>
      <item>Financijska agencija, Regionalni centar Zagreb</item>
      <item>Petar Macura</item>
      <item>Erste &amp;Steiermarkische bank d.d.</item>
    </derivirana_varijabla>
  </DomainObject.Predmet.OstaliListNazivFormated>
  <DomainObject.Predmet.OstaliListNazivFormatedOIB>
    <izvorni_sadrzaj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  <item>Općinski građanski sud u Zagrebu</item>
      <item>Petar Bezjak, OIB 03801991207</item>
      <item>Odvjetničko društvo KALLAY &amp; PARTNERI, društvo s ograničenom odgovornošću, OIB 86709918716</item>
      <item>FINA Bjelovar</item>
      <item>Puna linija d.o.o., OIB 78924608560</item>
      <item>Podravska banka d.d. Koprivnica</item>
      <item>Darko Ranilović</item>
      <item>Ivna Medić, OIB 87224469986</item>
      <item>Financijska agencija, Regionalni centar Zagreb, OIB 85821130368</item>
      <item>Petar Macura, OIB 50370398022</item>
      <item>Erste &amp;Steiermarkische bank d.d.</item>
    </izvorni_sadrzaj>
    <derivirana_varijabla naziv="DomainObject.Predmet.OstaliListNazivFormatedOIB_1">
      <item>oglasna ploča - ovdje</item>
      <item>Općinski sud u Ludbregu</item>
      <item>Zlatko Kosec, OIB 70875793577</item>
      <item>Zvonko Magić</item>
      <item>Trgovački sud u Varaždinu</item>
      <item>Branko Sewer odvjetnik, OIB 84523745700</item>
      <item>Addiko Bank dioničko društvo (prije Hypo Alpe-Adria Bank d.d.), OIB 14036333877</item>
      <item>računovodstvo, ovdje</item>
      <item>Županijsko državno odvjetništvo u Bjelovaru, OIB 86821435474</item>
      <item>ENERGIA NATURALIS d.o.o. za proizvodnju energije iz obnovljivih izvora, trgovinu i usluge VUKOVAR, OIB 65900776536</item>
      <item>Općinski sud u Osijeku, Zemljišnoknjižni odjel</item>
      <item>Općinski sud u Koprivnici</item>
      <item>Općinsko odvjetništvo u Varaždinu</item>
      <item>BRANKO RAKITNIČAN, OIB 17608250606</item>
      <item>VTS RH u Zagrebu</item>
      <item>PODRAVKA prehrambena industrija, d.d. KOPRIVNICA, OIB 18928523252</item>
      <item>računovodstvo, ovdje</item>
      <item>Sanja Mihalić odvjetnik, OIB 61208635054</item>
      <item>Općinski sud u Koprivnici</item>
      <item>Odvjetnik Mladen Hrženjak</item>
      <item>RH MINISTARSTVO FINANCIJA</item>
      <item>IVAN IVKOVIĆ, OIB 97509609658</item>
      <item>Bio farma d.o.o., OIB 02242473031</item>
      <item>ZOU Marko Peris i Lana Propadalo Duka, OIB 23462048214</item>
      <item>Općinski sud u Zaboku</item>
      <item>Općinski sud u Gospiću</item>
      <item>Općinski građanski sud u Zagrebu</item>
      <item>Petar Bezjak, OIB 03801991207</item>
      <item>Odvjetničko društvo KALLAY &amp; PARTNERI, društvo s ograničenom odgovornošću, OIB 86709918716</item>
      <item>FINA Bjelovar</item>
      <item>Puna linija d.o.o., OIB 78924608560</item>
      <item>Podravska banka d.d. Koprivnica</item>
      <item>Darko Ranilović</item>
      <item>Ivna Medić, OIB 87224469986</item>
      <item>Financijska agencija, Regionalni centar Zagreb, OIB 85821130368</item>
      <item>Petar Macura, OIB 50370398022</item>
      <item>Erste 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St-9/2009-613</izvorni_sadrzaj>
    <derivirana_varijabla naziv="DomainObject.PoslovniBrojDokumenta_1">St-9/2009-613</derivirana_varijabla>
  </DomainObject.PoslovniBrojDokumenta>
  <DomainObject.Predmet.StrankaIDrugi>
    <izvorni_sadrzaj>CROATIA BANKA, dioničko društvo ZAGREB i dr.</izvorni_sadrzaj>
    <derivirana_varijabla naziv="DomainObject.Predmet.StrankaIDrugi_1">CROATIA BANKA, dioničko društvo ZAGREB i dr.</derivirana_varijabla>
  </DomainObject.Predmet.StrankaIDrugi>
  <DomainObject.Predmet.ProtustrankaIDrugi>
    <izvorni_sadrzaj>PODRAVSKO GOSPODARSTVO d.o.o. KOPRIVNICA</izvorni_sadrzaj>
    <derivirana_varijabla naziv="DomainObject.Predmet.ProtustrankaIDrugi_1">PODRAVSKO GOSPODARSTVO d.o.o. KOPRIVNICA</derivirana_varijabla>
  </DomainObject.Predmet.ProtustrankaIDrugi>
  <DomainObject.Predmet.StrankaIDrugiAdressOIB>
    <izvorni_sadrzaj>CROATIA BANKA, dioničko društvo ZAGREB, OIB 32247795989, Kvaternikov trg 9, 10000 Zagreb i dr.</izvorni_sadrzaj>
    <derivirana_varijabla naziv="DomainObject.Predmet.StrankaIDrugiAdressOIB_1">CROATIA BANKA, dioničko društvo ZAGREB, OIB 32247795989, Kvaternikov trg 9, 10000 Zagreb i dr.</derivirana_varijabla>
  </DomainObject.Predmet.StrankaIDrugiAdressOIB>
  <DomainObject.Predmet.ProtustrankaIDrugiAdressOIB>
    <izvorni_sadrzaj>PODRAVSKO GOSPODARSTVO d.o.o. KOPRIVNICA, OIB 03456135965, Đelekovečka c. 25, 48000 Koprivnica</izvorni_sadrzaj>
    <derivirana_varijabla naziv="DomainObject.Predmet.ProtustrankaIDrugiAdressOIB_1">PODRAVSKO GOSPODARSTVO d.o.o. KOPRIVNICA, OIB 03456135965, Đelekovečka c. 25,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  <item>Općinski građanski sud u Zagrebu</item>
      <item>Petar Bezjak</item>
      <item>Odvjetničko društvo KALLAY &amp; PARTNERI, društvo s ograničenom odgovornošću</item>
      <item>FINA Bjelovar</item>
      <item>Puna linija d.o.o.</item>
      <item>Podravska banka d.d. Koprivnica</item>
      <item>Darko Ranilović</item>
      <item>Ivna Medić</item>
      <item>Financijska agencija, Regionalni centar Zagreb</item>
      <item>Petar Macura</item>
      <item>Erste &amp;Steiermarkische bank d.d.</item>
    </izvorni_sadrzaj>
    <derivirana_varijabla naziv="DomainObject.Predmet.SudioniciListNaziv_1">
      <item>PODRAVSKO GOSPODARSTVO d.o.o. KOPRIVNICA</item>
      <item>CROATIA BANKA, dioničko društvo ZAGREB</item>
      <item>oglasna ploča - ovdje</item>
      <item>Općinski sud u Ludbregu</item>
      <item>Zlatko Kosec</item>
      <item>Zvonko Magić</item>
      <item>Trgovački sud u Varaždinu</item>
      <item>Branko Sewer odvjetnik</item>
      <item>Addiko Bank dioničko društvo (prije Hypo Alpe-Adria Bank d.d.)</item>
      <item>računovodstvo, ovdje</item>
      <item>Županijsko državno odvjetništvo u Bjelovaru</item>
      <item>ENERGIA NATURALIS d.o.o. za proizvodnju energije iz obnovljivih izvora, trgovinu i usluge VUKOVAR</item>
      <item>Općinski sud u Osijeku, Zemljišnoknjižni odjel</item>
      <item>Općinski sud u Koprivnici</item>
      <item>Općinsko odvjetništvo u Varaždinu</item>
      <item>BRANKO RAKITNIČAN</item>
      <item>VTS RH u Zagrebu</item>
      <item>PODRAVKA prehrambena industrija, d.d. KOPRIVNICA</item>
      <item>računovodstvo, ovdje</item>
      <item>Sanja Mihalić odvjetnik</item>
      <item>Općinski sud u Koprivnici</item>
      <item>Odvjetnik Mladen Hrženjak</item>
      <item>RH MINISTARSTVO FINANCIJA</item>
      <item>IVAN IVKOVIĆ</item>
      <item>Bio farma d.o.o.</item>
      <item>Triglav osiguranje d.d.</item>
      <item>ZOU Marko Peris i Lana Propadalo Duka</item>
      <item>Općinski sud u Zaboku</item>
      <item>Općinski sud u Gospiću</item>
      <item>Općinski građanski sud u Zagrebu</item>
      <item>Petar Bezjak</item>
      <item>Odvjetničko društvo KALLAY &amp; PARTNERI, društvo s ograničenom odgovornošću</item>
      <item>FINA Bjelovar</item>
      <item>Puna linija d.o.o.</item>
      <item>Podravska banka d.d. Koprivnica</item>
      <item>Darko Ranilović</item>
      <item>Ivna Medić</item>
      <item>Financijska agencija, Regionalni centar Zagreb</item>
      <item>Petar Macura</item>
      <item>Erste &amp;Steiermarkische bank d.d.</item>
    </derivirana_varijabla>
  </DomainObject.Predmet.SudioniciListNaziv>
  <DomainObject.Predmet.SudioniciListAdressOIB>
    <izvorni_sadrzaj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  <item>Općinski građanski sud u Zagrebu, Ulica grada Vukovara 84.,10000 Zagreb</item>
      <item>Petar Bezjak, OIB 03801991207, Ulica Đure Crnatka 18.,10000 Zagreb</item>
      <item>Odvjetničko društvo KALLAY &amp; PARTNERI, društvo s ograničenom odgovornošću, OIB 86709918716, Ilica 1 A/III,10000 Zagreb</item>
      <item>FINA Bjelovar</item>
      <item>Puna linija d.o.o., OIB 78924608560, Preradovićeva ulica 25.,10000 Zagreb</item>
      <item>Podravska banka d.d. Koprivnica, .,48000 Koprivnica</item>
      <item>Darko Ranilović, Viječnićka 4,48000 Koprivnica</item>
      <item>Ivna Medić, OIB 87224469986, Ilica 1/A,10000 Zagreb</item>
      <item>Financijska agencija, Regionalni centar Zagreb, OIB 85821130368, Ulica grada Vukovara 70.,10000 Zagreb</item>
      <item>Petar Macura, OIB 50370398022, Boškovićeva 8,10000 Zagreb</item>
      <item>Erste &amp;Steiermarkische bank d.d., Jadranski trg 1.,51000 Rijeka</item>
    </izvorni_sadrzaj>
    <derivirana_varijabla naziv="DomainObject.Predmet.SudioniciListAdressOIB_1">
      <item>PODRAVSKO GOSPODARSTVO d.o.o. KOPRIVNICA, OIB 03456135965, Đelekovečka c. 25,48000 Koprivnica</item>
      <item>CROATIA BANKA, dioničko društvo ZAGREB, OIB 32247795989, Kvaternikov trg 9,10000 Zagreb</item>
      <item>oglasna ploča - ovdje, Bjelovar</item>
      <item>Općinski sud u Ludbregu, 42230 Ludbreg</item>
      <item>Zlatko Kosec, OIB 70875793577, Dubovica 4,42230 Mali Bukovec</item>
      <item>Zvonko Magić, F. Galovića 25,42230 Ludbreg</item>
      <item>Trgovački sud u Varaždinu</item>
      <item>Branko Sewer odvjetnik, OIB 84523745700, M. Krleže 29,42230 Ludbreg</item>
      <item>Addiko Bank dioničko društvo (prije Hypo Alpe-Adria Bank d.d.), OIB 14036333877, Slavonska avenija 6,10000 Zagreb</item>
      <item>računovodstvo, ovdje</item>
      <item>Županijsko državno odvjetništvo u Bjelovaru, OIB 86821435474</item>
      <item>ENERGIA NATURALIS d.o.o. za proizvodnju energije iz obnovljivih izvora, trgovinu i usluge VUKOVAR, OIB 65900776536, A. Stepinca 27,32000 Vukovar</item>
      <item>Općinski sud u Osijeku, Zemljišnoknjižni odjel</item>
      <item>Općinski sud u Koprivnici</item>
      <item>Općinsko odvjetništvo u Varaždinu</item>
      <item>BRANKO RAKITNIČAN, OIB 17608250606, Viječnićka 17.,48000 Koprivnica</item>
      <item>VTS RH u Zagrebu</item>
      <item>PODRAVKA prehrambena industrija, d.d. KOPRIVNICA, OIB 18928523252, A.Starčevića 32,Koprivnica</item>
      <item>računovodstvo, ovdje</item>
      <item>Sanja Mihalić odvjetnik, OIB 61208635054, Stepinčeva 1,42000 Varaždin</item>
      <item>Općinski sud u Koprivnici</item>
      <item>Odvjetnik Mladen Hrženjak</item>
      <item>RH MINISTARSTVO FINANCIJA</item>
      <item>IVAN IVKOVIĆ, OIB 97509609658, Kralja Tomislava 14,40000 Čakovec</item>
      <item>Bio farma d.o.o., OIB 02242473031, Lozan, I Marinkovića 1/c,33405 Pitomača</item>
      <item>Triglav osiguranje d.d., OIB 29743547503</item>
      <item>ZOU Marko Peris i Lana Propadalo Duka, OIB 23462048214, Petrinjska 7,10000 Zagreb</item>
      <item>Općinski sud u Zaboku</item>
      <item>Općinski sud u Gospiću, .,53000 Gospić</item>
      <item>Općinski građanski sud u Zagrebu, Ulica grada Vukovara 84.,10000 Zagreb</item>
      <item>Petar Bezjak, OIB 03801991207, Ulica Đure Crnatka 18.,10000 Zagreb</item>
      <item>Odvjetničko društvo KALLAY &amp; PARTNERI, društvo s ograničenom odgovornošću, OIB 86709918716, Ilica 1 A/III,10000 Zagreb</item>
      <item>FINA Bjelovar</item>
      <item>Puna linija d.o.o., OIB 78924608560, Preradovićeva ulica 25.,10000 Zagreb</item>
      <item>Podravska banka d.d. Koprivnica, .,48000 Koprivnica</item>
      <item>Darko Ranilović, Viječnićka 4,48000 Koprivnica</item>
      <item>Ivna Medić, OIB 87224469986, Ilica 1/A,10000 Zagreb</item>
      <item>Financijska agencija, Regionalni centar Zagreb, OIB 85821130368, Ulica grada Vukovara 70.,10000 Zagreb</item>
      <item>Petar Macura, OIB 50370398022, Boškovićeva 8,10000 Zagreb</item>
      <item>Erste &amp;Steiermarkische bank d.d., Jadranski trg 1.,51000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03456135965</item>
      <item>, OIB 32247795989</item>
      <item>, OIB null</item>
      <item>, OIB null</item>
      <item>, OIB 70875793577</item>
      <item>, OIB null</item>
      <item>, OIB null</item>
      <item>, OIB 84523745700</item>
      <item>, OIB 14036333877</item>
      <item>, OIB null</item>
      <item>, OIB 86821435474</item>
      <item>, OIB 65900776536</item>
      <item>, OIB null</item>
      <item>, OIB null</item>
      <item>, OIB null</item>
      <item>, OIB 17608250606</item>
      <item>, OIB null</item>
      <item>, OIB 18928523252</item>
      <item>, OIB null</item>
      <item>, OIB 61208635054</item>
      <item>, OIB null</item>
      <item>, OIB null</item>
      <item>, OIB null</item>
      <item>, OIB 97509609658</item>
      <item>, OIB 02242473031</item>
      <item>, OIB 29743547503</item>
      <item>, OIB 23462048214</item>
      <item>, OIB null</item>
      <item>, OIB null</item>
      <item>, OIB null</item>
      <item>, OIB 03801991207</item>
      <item>, OIB 86709918716</item>
      <item>, OIB null</item>
      <item>, OIB 78924608560</item>
      <item>, OIB null</item>
      <item>, OIB null</item>
      <item>, OIB 87224469986</item>
      <item>, OIB 85821130368</item>
      <item>, OIB 50370398022</item>
      <item>, OIB null</item>
    </izvorni_sadrzaj>
    <derivirana_varijabla naziv="DomainObject.Predmet.SudioniciListNazivOIB_1">
      <item>, OIB 03456135965</item>
      <item>, OIB 32247795989</item>
      <item>, OIB null</item>
      <item>, OIB null</item>
      <item>, OIB 70875793577</item>
      <item>, OIB null</item>
      <item>, OIB null</item>
      <item>, OIB 84523745700</item>
      <item>, OIB 14036333877</item>
      <item>, OIB null</item>
      <item>, OIB 86821435474</item>
      <item>, OIB 65900776536</item>
      <item>, OIB null</item>
      <item>, OIB null</item>
      <item>, OIB null</item>
      <item>, OIB 17608250606</item>
      <item>, OIB null</item>
      <item>, OIB 18928523252</item>
      <item>, OIB null</item>
      <item>, OIB 61208635054</item>
      <item>, OIB null</item>
      <item>, OIB null</item>
      <item>, OIB null</item>
      <item>, OIB 97509609658</item>
      <item>, OIB 02242473031</item>
      <item>, OIB 29743547503</item>
      <item>, OIB 23462048214</item>
      <item>, OIB null</item>
      <item>, OIB null</item>
      <item>, OIB null</item>
      <item>, OIB 03801991207</item>
      <item>, OIB 86709918716</item>
      <item>, OIB null</item>
      <item>, OIB 78924608560</item>
      <item>, OIB null</item>
      <item>, OIB null</item>
      <item>, OIB 87224469986</item>
      <item>, OIB 85821130368</item>
      <item>, OIB 50370398022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siječnja 2009.</izvorni_sadrzaj>
    <derivirana_varijabla naziv="DomainObject.Predmet.DatumPocetkaProcesa_1">30. siječnja 2009.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731</properties:Words>
  <properties:Characters>3999</properties:Characters>
  <properties:Lines>103</properties:Lines>
  <properties:Paragraphs>30</properties:Paragraphs>
  <properties:TotalTime>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2021-09-28T11:57:00Z</dcterms:created>
  <dc:creator>Vesna Dragišić</dc:creator>
  <cp:lastModifiedBy>Vesna Dragišić</cp:lastModifiedBy>
  <dcterms:modified xmlns:xsi="http://www.w3.org/2001/XMLSchema-instance" xsi:type="dcterms:W3CDTF">2021-09-29T08:04:00Z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St-9/2009-613 / Zapisnik - Ročište za diobu kupovnine (1 A Zapisnik o diobu u PODRAVSKOM u 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